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C4" w:rsidRPr="007F77C4" w:rsidRDefault="007F77C4" w:rsidP="007F77C4">
      <w:pPr>
        <w:pStyle w:val="Titolo1"/>
        <w:rPr>
          <w:b w:val="0"/>
        </w:rPr>
      </w:pPr>
      <w:r w:rsidRPr="007F77C4">
        <w:rPr>
          <w:b w:val="0"/>
        </w:rPr>
        <w:t xml:space="preserve">AL Signor Sindaco </w:t>
      </w:r>
    </w:p>
    <w:p w:rsidR="007F77C4" w:rsidRPr="007F77C4" w:rsidRDefault="007F77C4" w:rsidP="007F77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7F77C4">
        <w:rPr>
          <w:rFonts w:ascii="Times New Roman" w:eastAsia="Times New Roman" w:hAnsi="Times New Roman" w:cs="Times New Roman"/>
          <w:bCs/>
          <w:sz w:val="28"/>
        </w:rPr>
        <w:t xml:space="preserve">Del Comune di </w:t>
      </w:r>
    </w:p>
    <w:p w:rsidR="007F77C4" w:rsidRPr="007F77C4" w:rsidRDefault="007F77C4" w:rsidP="007F77C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7F77C4">
        <w:rPr>
          <w:rFonts w:ascii="Times New Roman" w:eastAsia="Times New Roman" w:hAnsi="Times New Roman" w:cs="Times New Roman"/>
          <w:bCs/>
          <w:sz w:val="28"/>
        </w:rPr>
        <w:t xml:space="preserve">P R I Z </w:t>
      </w:r>
      <w:proofErr w:type="spellStart"/>
      <w:r w:rsidRPr="007F77C4">
        <w:rPr>
          <w:rFonts w:ascii="Times New Roman" w:eastAsia="Times New Roman" w:hAnsi="Times New Roman" w:cs="Times New Roman"/>
          <w:bCs/>
          <w:sz w:val="28"/>
        </w:rPr>
        <w:t>Z</w:t>
      </w:r>
      <w:proofErr w:type="spellEnd"/>
      <w:r w:rsidRPr="007F77C4">
        <w:rPr>
          <w:rFonts w:ascii="Times New Roman" w:eastAsia="Times New Roman" w:hAnsi="Times New Roman" w:cs="Times New Roman"/>
          <w:bCs/>
          <w:sz w:val="28"/>
        </w:rPr>
        <w:t xml:space="preserve"> I</w:t>
      </w:r>
    </w:p>
    <w:p w:rsidR="007F77C4" w:rsidRPr="007F77C4" w:rsidRDefault="007F77C4" w:rsidP="007F77C4">
      <w:pPr>
        <w:spacing w:line="240" w:lineRule="auto"/>
        <w:jc w:val="center"/>
        <w:rPr>
          <w:rFonts w:ascii="Calibri" w:eastAsia="Times New Roman" w:hAnsi="Calibri" w:cs="Times New Roman"/>
          <w:bCs/>
          <w:sz w:val="32"/>
          <w:szCs w:val="32"/>
        </w:rPr>
      </w:pPr>
    </w:p>
    <w:p w:rsidR="007F77C4" w:rsidRPr="00E445A8" w:rsidRDefault="007F77C4" w:rsidP="007F77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5A8">
        <w:rPr>
          <w:rFonts w:ascii="Times New Roman" w:eastAsia="Times New Roman" w:hAnsi="Times New Roman" w:cs="Times New Roman"/>
          <w:b/>
          <w:sz w:val="28"/>
          <w:szCs w:val="28"/>
        </w:rPr>
        <w:t>Oggetto:</w:t>
      </w:r>
      <w:r w:rsidRPr="007F7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5A8">
        <w:rPr>
          <w:rFonts w:ascii="Times New Roman" w:hAnsi="Times New Roman" w:cs="Times New Roman"/>
          <w:sz w:val="24"/>
          <w:szCs w:val="24"/>
        </w:rPr>
        <w:t xml:space="preserve">richiesta </w:t>
      </w:r>
      <w:r w:rsidRPr="00E445A8">
        <w:rPr>
          <w:rFonts w:ascii="Times New Roman" w:hAnsi="Times New Roman" w:cs="Times New Roman"/>
          <w:bCs/>
          <w:sz w:val="24"/>
          <w:szCs w:val="24"/>
        </w:rPr>
        <w:t>contributo economico per affidamento familiare</w:t>
      </w:r>
      <w:r w:rsidR="003F4D7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445A8">
        <w:rPr>
          <w:rFonts w:ascii="Times New Roman" w:hAnsi="Times New Roman" w:cs="Times New Roman"/>
          <w:bCs/>
          <w:sz w:val="24"/>
          <w:szCs w:val="24"/>
        </w:rPr>
        <w:t xml:space="preserve"> Anno </w:t>
      </w:r>
      <w:r w:rsidR="003F4D7B">
        <w:rPr>
          <w:rFonts w:ascii="Times New Roman" w:hAnsi="Times New Roman" w:cs="Times New Roman"/>
          <w:bCs/>
          <w:sz w:val="24"/>
          <w:szCs w:val="24"/>
        </w:rPr>
        <w:t>_________</w:t>
      </w:r>
      <w:r w:rsidRPr="00E445A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77C4" w:rsidRDefault="007F77C4" w:rsidP="007F77C4">
      <w:pPr>
        <w:jc w:val="both"/>
        <w:rPr>
          <w:rFonts w:ascii="Times New Roman" w:hAnsi="Times New Roman" w:cs="Times New Roman"/>
          <w:bCs/>
          <w:sz w:val="28"/>
        </w:rPr>
      </w:pPr>
    </w:p>
    <w:p w:rsidR="007F77C4" w:rsidRPr="007F77C4" w:rsidRDefault="007F77C4" w:rsidP="00490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C4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77C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F77C4" w:rsidRPr="007F77C4" w:rsidRDefault="007F77C4" w:rsidP="00490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C4">
        <w:rPr>
          <w:rFonts w:ascii="Times New Roman" w:eastAsia="Times New Roman" w:hAnsi="Times New Roman" w:cs="Times New Roman"/>
          <w:sz w:val="24"/>
          <w:szCs w:val="24"/>
        </w:rPr>
        <w:t>Nato/a a_________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77C4">
        <w:rPr>
          <w:rFonts w:ascii="Times New Roman" w:eastAsia="Times New Roman" w:hAnsi="Times New Roman" w:cs="Times New Roman"/>
          <w:sz w:val="24"/>
          <w:szCs w:val="24"/>
        </w:rPr>
        <w:t>___________________il____________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7C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F77C4" w:rsidRPr="007F77C4" w:rsidRDefault="007F77C4" w:rsidP="00490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C4">
        <w:rPr>
          <w:rFonts w:ascii="Times New Roman" w:eastAsia="Times New Roman" w:hAnsi="Times New Roman" w:cs="Times New Roman"/>
          <w:sz w:val="24"/>
          <w:szCs w:val="24"/>
        </w:rPr>
        <w:t xml:space="preserve">Residente a </w:t>
      </w:r>
      <w:proofErr w:type="spellStart"/>
      <w:r w:rsidRPr="007F77C4">
        <w:rPr>
          <w:rFonts w:ascii="Times New Roman" w:eastAsia="Times New Roman" w:hAnsi="Times New Roman" w:cs="Times New Roman"/>
          <w:sz w:val="24"/>
          <w:szCs w:val="24"/>
        </w:rPr>
        <w:t>Prizzi</w:t>
      </w:r>
      <w:proofErr w:type="spellEnd"/>
      <w:r w:rsidRPr="007F77C4">
        <w:rPr>
          <w:rFonts w:ascii="Times New Roman" w:eastAsia="Times New Roman" w:hAnsi="Times New Roman" w:cs="Times New Roman"/>
          <w:sz w:val="24"/>
          <w:szCs w:val="24"/>
        </w:rPr>
        <w:t xml:space="preserve"> in Via______________________________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F77C4">
        <w:rPr>
          <w:rFonts w:ascii="Times New Roman" w:eastAsia="Times New Roman" w:hAnsi="Times New Roman" w:cs="Times New Roman"/>
          <w:sz w:val="24"/>
          <w:szCs w:val="24"/>
        </w:rPr>
        <w:t>________________n._____</w:t>
      </w:r>
    </w:p>
    <w:p w:rsidR="007F77C4" w:rsidRDefault="007F77C4" w:rsidP="00490F93">
      <w:pPr>
        <w:jc w:val="both"/>
        <w:rPr>
          <w:rFonts w:ascii="Times New Roman" w:hAnsi="Times New Roman" w:cs="Times New Roman"/>
          <w:sz w:val="24"/>
          <w:szCs w:val="24"/>
        </w:rPr>
      </w:pPr>
      <w:r w:rsidRPr="007F77C4">
        <w:rPr>
          <w:rFonts w:ascii="Times New Roman" w:eastAsia="Times New Roman" w:hAnsi="Times New Roman" w:cs="Times New Roman"/>
          <w:sz w:val="24"/>
          <w:szCs w:val="24"/>
        </w:rPr>
        <w:t>C.F.________________________________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7C4">
        <w:rPr>
          <w:rFonts w:ascii="Times New Roman" w:eastAsia="Times New Roman" w:hAnsi="Times New Roman" w:cs="Times New Roman"/>
          <w:sz w:val="24"/>
          <w:szCs w:val="24"/>
        </w:rPr>
        <w:t>Tel./</w:t>
      </w:r>
      <w:proofErr w:type="spellStart"/>
      <w:r w:rsidRPr="007F77C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7F77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7C4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77C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90F93" w:rsidRPr="00490F93" w:rsidRDefault="00490F93" w:rsidP="00490F93">
      <w:pPr>
        <w:rPr>
          <w:rFonts w:ascii="Times New Roman" w:hAnsi="Times New Roman" w:cs="Times New Roman"/>
          <w:bCs/>
          <w:sz w:val="24"/>
          <w:szCs w:val="24"/>
        </w:rPr>
      </w:pPr>
      <w:r w:rsidRPr="00490F93">
        <w:rPr>
          <w:rFonts w:ascii="Times New Roman" w:hAnsi="Times New Roman" w:cs="Times New Roman"/>
          <w:bCs/>
          <w:sz w:val="24"/>
          <w:szCs w:val="24"/>
        </w:rPr>
        <w:t>Documento di riconoscimento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F93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490F93"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F93">
        <w:rPr>
          <w:rFonts w:ascii="Times New Roman" w:hAnsi="Times New Roman" w:cs="Times New Roman"/>
          <w:bCs/>
          <w:sz w:val="24"/>
          <w:szCs w:val="24"/>
        </w:rPr>
        <w:t>n.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Pr="00490F93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490F93" w:rsidRPr="00490F93" w:rsidRDefault="00490F93" w:rsidP="00490F93">
      <w:pPr>
        <w:rPr>
          <w:rFonts w:ascii="Times New Roman" w:hAnsi="Times New Roman" w:cs="Times New Roman"/>
          <w:sz w:val="24"/>
          <w:szCs w:val="24"/>
        </w:rPr>
      </w:pPr>
      <w:r w:rsidRPr="00490F93">
        <w:rPr>
          <w:rFonts w:ascii="Times New Roman" w:hAnsi="Times New Roman" w:cs="Times New Roman"/>
          <w:bCs/>
          <w:sz w:val="24"/>
          <w:szCs w:val="24"/>
        </w:rPr>
        <w:t>rilasciato 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F93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F93">
        <w:rPr>
          <w:rFonts w:ascii="Times New Roman" w:hAnsi="Times New Roman" w:cs="Times New Roman"/>
          <w:bCs/>
          <w:sz w:val="24"/>
          <w:szCs w:val="24"/>
        </w:rPr>
        <w:t>il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Pr="00490F93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7F77C4" w:rsidRPr="00490F93" w:rsidRDefault="007F77C4" w:rsidP="007F77C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0F93">
        <w:rPr>
          <w:rFonts w:ascii="Times New Roman" w:eastAsia="Times New Roman" w:hAnsi="Times New Roman" w:cs="Times New Roman"/>
          <w:sz w:val="16"/>
          <w:szCs w:val="16"/>
        </w:rPr>
        <w:t xml:space="preserve">Consapevole delle responsabilità penali cui potrà andare incontro in caso di dichiarazioni mendaci o in caso di falsità in atti punite dal codice penale e dalle leggi speciali in materia ai sensi dell’art. 76 del DPR 445/2000 nonché sulle conseguenze previste dall’art. 75 del DPR 445/2000 relative alla decadenza da benefici eventualmente  conseguenti al provvedimento emanato sulla base della dichiarazione non veritiera </w:t>
      </w:r>
    </w:p>
    <w:p w:rsidR="00490F93" w:rsidRPr="00490F93" w:rsidRDefault="00490F93" w:rsidP="00490F93">
      <w:pPr>
        <w:pStyle w:val="Titolo2"/>
        <w:jc w:val="center"/>
        <w:rPr>
          <w:rFonts w:ascii="Times New Roman" w:eastAsia="Times New Roman" w:hAnsi="Times New Roman" w:cs="Times New Roman"/>
          <w:color w:val="auto"/>
        </w:rPr>
      </w:pPr>
      <w:r w:rsidRPr="00490F93">
        <w:rPr>
          <w:rFonts w:ascii="Times New Roman" w:eastAsia="Times New Roman" w:hAnsi="Times New Roman" w:cs="Times New Roman"/>
          <w:color w:val="auto"/>
        </w:rPr>
        <w:t>C H I E D E</w:t>
      </w:r>
    </w:p>
    <w:p w:rsidR="003F4D7B" w:rsidRDefault="003F4D7B" w:rsidP="00B83CF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3CF4" w:rsidRDefault="00490F93" w:rsidP="00B83C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F93">
        <w:rPr>
          <w:rFonts w:ascii="Times New Roman" w:eastAsia="Times New Roman" w:hAnsi="Times New Roman" w:cs="Times New Roman"/>
          <w:bCs/>
          <w:sz w:val="24"/>
          <w:szCs w:val="24"/>
        </w:rPr>
        <w:t>Alla 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90F93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90F93">
        <w:rPr>
          <w:rFonts w:ascii="Times New Roman" w:eastAsia="Times New Roman" w:hAnsi="Times New Roman" w:cs="Times New Roman"/>
          <w:bCs/>
          <w:sz w:val="24"/>
          <w:szCs w:val="24"/>
        </w:rPr>
        <w:t xml:space="preserve"> un contributo economico per </w:t>
      </w:r>
      <w:r w:rsidR="003F4D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0F93">
        <w:rPr>
          <w:rFonts w:ascii="Times New Roman" w:eastAsia="Times New Roman" w:hAnsi="Times New Roman" w:cs="Times New Roman"/>
          <w:bCs/>
          <w:sz w:val="24"/>
          <w:szCs w:val="24"/>
        </w:rPr>
        <w:t>affidamento familiare</w:t>
      </w:r>
      <w:r w:rsidR="003F4D7B">
        <w:rPr>
          <w:rFonts w:ascii="Times New Roman" w:hAnsi="Times New Roman" w:cs="Times New Roman"/>
          <w:bCs/>
          <w:sz w:val="24"/>
          <w:szCs w:val="24"/>
        </w:rPr>
        <w:t>.</w:t>
      </w:r>
      <w:r w:rsidR="00E4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F93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 </w:t>
      </w:r>
      <w:r w:rsidR="003F4D7B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E4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F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F4D7B" w:rsidRDefault="003F4D7B" w:rsidP="003F4D7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D7B" w:rsidRPr="003F4D7B" w:rsidRDefault="003F4D7B" w:rsidP="003F4D7B">
      <w:pPr>
        <w:spacing w:line="360" w:lineRule="auto"/>
        <w:jc w:val="both"/>
        <w:rPr>
          <w:bCs/>
          <w:sz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tal fine dichiara di essere a conoscenza  </w:t>
      </w:r>
      <w:r w:rsidRPr="003F4D7B">
        <w:rPr>
          <w:rFonts w:ascii="Times New Roman" w:hAnsi="Times New Roman" w:cs="Times New Roman"/>
          <w:bCs/>
          <w:sz w:val="24"/>
          <w:szCs w:val="24"/>
        </w:rPr>
        <w:t>del vigente Regolamento Comunale</w:t>
      </w:r>
      <w:r w:rsidRPr="003F4D7B">
        <w:rPr>
          <w:bCs/>
          <w:sz w:val="28"/>
        </w:rPr>
        <w:t xml:space="preserve">; </w:t>
      </w:r>
    </w:p>
    <w:p w:rsidR="00770FFC" w:rsidRDefault="00770FFC" w:rsidP="00770F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3CF4" w:rsidRPr="00B83CF4" w:rsidRDefault="00B83CF4" w:rsidP="00770F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CF4">
        <w:rPr>
          <w:rFonts w:ascii="Times New Roman" w:eastAsia="Times New Roman" w:hAnsi="Times New Roman" w:cs="Times New Roman"/>
          <w:bCs/>
          <w:sz w:val="24"/>
          <w:szCs w:val="24"/>
        </w:rPr>
        <w:t>Allega alla presente :</w:t>
      </w:r>
    </w:p>
    <w:p w:rsidR="00B83CF4" w:rsidRPr="00B83CF4" w:rsidRDefault="00770FFC" w:rsidP="00B83CF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B83CF4" w:rsidRPr="00B83CF4">
        <w:rPr>
          <w:rFonts w:ascii="Times New Roman" w:eastAsia="Times New Roman" w:hAnsi="Times New Roman" w:cs="Times New Roman"/>
          <w:bCs/>
          <w:sz w:val="24"/>
          <w:szCs w:val="24"/>
        </w:rPr>
        <w:t>otocopia carta d’identità;</w:t>
      </w:r>
    </w:p>
    <w:p w:rsidR="003F4D7B" w:rsidRDefault="003F4D7B" w:rsidP="00770FFC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CF4" w:rsidRDefault="00B83CF4" w:rsidP="00770FFC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Prizzi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Il Dichiarante</w:t>
      </w:r>
    </w:p>
    <w:p w:rsidR="00B83CF4" w:rsidRDefault="00B83CF4" w:rsidP="00490F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</w:t>
      </w:r>
    </w:p>
    <w:p w:rsidR="003F4D7B" w:rsidRDefault="003F4D7B" w:rsidP="00770FFC">
      <w:pPr>
        <w:shd w:val="clear" w:color="auto" w:fill="FFFFFF"/>
        <w:spacing w:before="120" w:after="120" w:line="300" w:lineRule="atLeast"/>
        <w:rPr>
          <w:rFonts w:ascii="Palatino Linotype" w:eastAsia="Times New Roman" w:hAnsi="Palatino Linotype" w:cs="Times New Roman"/>
          <w:b/>
          <w:bCs/>
          <w:color w:val="151515"/>
        </w:rPr>
      </w:pPr>
    </w:p>
    <w:p w:rsidR="003F4D7B" w:rsidRDefault="003F4D7B" w:rsidP="00770FFC">
      <w:pPr>
        <w:shd w:val="clear" w:color="auto" w:fill="FFFFFF"/>
        <w:spacing w:before="120" w:after="120" w:line="300" w:lineRule="atLeast"/>
        <w:rPr>
          <w:rFonts w:ascii="Palatino Linotype" w:eastAsia="Times New Roman" w:hAnsi="Palatino Linotype" w:cs="Times New Roman"/>
          <w:b/>
          <w:bCs/>
          <w:color w:val="151515"/>
        </w:rPr>
      </w:pPr>
    </w:p>
    <w:p w:rsidR="003F4D7B" w:rsidRDefault="003F4D7B" w:rsidP="00770FFC">
      <w:pPr>
        <w:shd w:val="clear" w:color="auto" w:fill="FFFFFF"/>
        <w:spacing w:before="120" w:after="120" w:line="300" w:lineRule="atLeast"/>
        <w:rPr>
          <w:rFonts w:ascii="Palatino Linotype" w:eastAsia="Times New Roman" w:hAnsi="Palatino Linotype" w:cs="Times New Roman"/>
          <w:b/>
          <w:bCs/>
          <w:color w:val="151515"/>
        </w:rPr>
      </w:pPr>
    </w:p>
    <w:p w:rsidR="003F4D7B" w:rsidRDefault="003F4D7B" w:rsidP="003F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16"/>
          <w:szCs w:val="16"/>
        </w:rPr>
      </w:pPr>
    </w:p>
    <w:p w:rsidR="00462338" w:rsidRDefault="00462338" w:rsidP="003F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3F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3F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3F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3F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46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46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46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46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46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462338" w:rsidRDefault="00462338" w:rsidP="0046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</w:p>
    <w:p w:rsidR="00770FFC" w:rsidRPr="00462338" w:rsidRDefault="00770FFC" w:rsidP="0046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  <w:lastRenderedPageBreak/>
        <w:t>INFORMATIVA SUL TRATTAMENTO DEI DATI PERSONALI ai sensi e per gli effetti degli artt. 13 - 14 Regolamento UE 2016/679 – SERVIZI SOCIALI  E SOCIO-ASSISTENZIALI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  <w:t xml:space="preserve"> 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Il Comune di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Prizzi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,</w:t>
      </w:r>
      <w:r w:rsidRPr="00462338">
        <w:rPr>
          <w:rFonts w:ascii="Times New Roman" w:hAnsi="Times New Roman" w:cs="Times New Roman"/>
          <w:color w:val="333333"/>
          <w:spacing w:val="3"/>
          <w:sz w:val="14"/>
          <w:szCs w:val="14"/>
          <w:shd w:val="clear" w:color="auto" w:fill="FFFFFF"/>
        </w:rPr>
        <w:t xml:space="preserve"> (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con sede in 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Prizzi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C.so Umberto 64, indirizzo PEC: </w:t>
      </w:r>
      <w:hyperlink r:id="rId5" w:history="1">
        <w:r w:rsidRPr="00462338">
          <w:rPr>
            <w:rStyle w:val="Collegamentoipertestuale"/>
            <w:rFonts w:ascii="Times New Roman" w:eastAsia="Times New Roman" w:hAnsi="Times New Roman" w:cs="Times New Roman"/>
            <w:sz w:val="14"/>
            <w:szCs w:val="14"/>
          </w:rPr>
          <w:t>comunediprizzi.protocollo@certificata.com</w:t>
        </w:r>
      </w:hyperlink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; mail: </w:t>
      </w:r>
      <w:hyperlink r:id="rId6" w:history="1">
        <w:r w:rsidRPr="00462338">
          <w:rPr>
            <w:rStyle w:val="Collegamentoipertestuale"/>
            <w:rFonts w:ascii="Times New Roman" w:eastAsia="Times New Roman" w:hAnsi="Times New Roman" w:cs="Times New Roman"/>
            <w:sz w:val="14"/>
            <w:szCs w:val="14"/>
          </w:rPr>
          <w:t>protocollo@comunediprizzi.gov.it</w:t>
        </w:r>
      </w:hyperlink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;  tel. 0918344611) in qualità di Titolare del trattamento dei dati personali, la informa che i dati personali raccolti e trattati dagli uffici del Comune nell’ambito delle funzioni istituzionali saranno trattati secondo i principi  di correttezza, liceità e trasparenza e nel rispetto delle norme a tutela dei diritti e delle libertà fondamentali delle persone fisiche.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Per dato personale si intende qualsiasi informazione riguardante una persona fisica identificata o identificabile (“interessato”) (art. 4 par. 1, n.1 Regolamento UE 2016/679)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>Per trattamento si intende qualsiasi operazione o insieme di operazioni, compiute con o senza l’ausilio di processi automatizzati e applicate a dati personali o insieme di dati personali, come la raccolta, registrazione, organizzazione, strutturazione, conservazione,adattamento, estrazione, consultazione, uso, comunicazione mediante trasmissione, diffusione o qualsiasi altra forma di messa a disposizione, il raffronto o l’interconnessione, limitazione, cancellazione o distruzione (art. 4 par. 1 n. 2 Regolamento UE 2016/679)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b/>
          <w:color w:val="151515"/>
          <w:sz w:val="14"/>
          <w:szCs w:val="14"/>
        </w:rPr>
        <w:t>Responsabile della protezione dei dati personali (RPD/DPO)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Il Comune di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Prizzi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ha nominato un Responsabile della protezione dei dati personali (RPD/DPO) Avv. Luca Gaetano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Burgio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te/fax: 0925 26944 contattabile al seguente indirizzo di posta elettronica 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highlight w:val="yellow"/>
        </w:rPr>
        <w:t xml:space="preserve">(mail: </w:t>
      </w:r>
      <w:hyperlink r:id="rId7" w:history="1">
        <w:r w:rsidRPr="00462338">
          <w:rPr>
            <w:rStyle w:val="Collegamentoipertestuale"/>
            <w:rFonts w:ascii="Times New Roman" w:eastAsia="Times New Roman" w:hAnsi="Times New Roman" w:cs="Times New Roman"/>
            <w:sz w:val="14"/>
            <w:szCs w:val="14"/>
          </w:rPr>
          <w:t>lucaburgio@hotmail.it</w:t>
        </w:r>
      </w:hyperlink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highlight w:val="yellow"/>
        </w:rPr>
        <w:t xml:space="preserve">; pec: </w:t>
      </w:r>
      <w:hyperlink r:id="rId8" w:history="1">
        <w:r w:rsidRPr="00462338">
          <w:rPr>
            <w:rStyle w:val="Collegamentoipertestuale"/>
            <w:rFonts w:ascii="Times New Roman" w:eastAsia="Times New Roman" w:hAnsi="Times New Roman" w:cs="Times New Roman"/>
            <w:sz w:val="14"/>
            <w:szCs w:val="14"/>
          </w:rPr>
          <w:t>luca.burgio@avvsciacca.legalmail.it</w:t>
        </w:r>
      </w:hyperlink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highlight w:val="yellow"/>
        </w:rPr>
        <w:t xml:space="preserve"> )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</w:r>
      <w:r w:rsidRPr="00462338"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  <w:t>Modalità del trattamento 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>Il trattamento dei dati personali avviene mediante strumenti cartacei, informatici, telematici,</w:t>
      </w:r>
      <w:r w:rsidRPr="00462338">
        <w:rPr>
          <w:rFonts w:ascii="Times New Roman" w:hAnsi="Times New Roman" w:cs="Times New Roman"/>
          <w:sz w:val="14"/>
          <w:szCs w:val="14"/>
        </w:rPr>
        <w:t xml:space="preserve"> 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attraverso misure tecniche ed organizzative adeguate a garantire la sicurezza e la riservatezza dei dati. I dati personali saranno trattati esclusivamente da soggetti preposti alle aree, ai servizi e alle unità organizzative del Comune che siano stati espressamente autorizzati al trattamento ed istruiti dal Titolare ai sensi dell’art. 29 Regolamento UE 2016/679, nonché da eventuali soggetti nominati  responsabili del trattamento ai sensi dell’art. 28 Regolamento UE 2016/679.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  <w:t>Finalità del trattamento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 xml:space="preserve">Il trattamento di dati personali da parte del Comune di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Prizzi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è effettuato esclusivamente  per le seguenti finalità: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>Svolgimento delle attività  istituzionali in ambito socio-assistenziale e gestione dei procedimenti amministrativi di competenza  (art. 6 par. 1 lett. e) GDPR);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 xml:space="preserve">svolgimento delle  attività volte alla verifica e alla valutazione dei requisiti necessari per accedere alle agevolazioni e/o ai servizi previsti (art. 6 par. 1 lett. c), e) GDPR); 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>verifica e gestione delle istanze e delle dichiarazioni sostitutive presentate dagli interessati nell’ambito dei procedimenti attivati d’ufficio o su istanza dei soggetti interessati  (art. 6 par. 1 lett. c) , e) GDPR);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 xml:space="preserve">gestione dell'attività di sostegno e delle attività ricreative (art. 6 par. 1 lett. e) GDPR); 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>gestione procedimenti di concessione, liquidazione, modifica e revoca di benefici economici, agevolazioni, elargizioni, altri emolumenti e abilitazioni (art. 6 par. 1 lett. e) GDPR);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>gestione del servizio di assistenza domiciliare (art. 6 par. 1 lett. e) GDPR);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>gestione delle attività di assistenza nei confronti di minori e gestione dei servizi legati all’infanzia (art. 6 par. 1 lett. e) GDPR);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>gestione delle attività di integrazione sociale per soggetti disabili;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 xml:space="preserve">gestione delle attività di sostegno per persone bisognose o non autosufficienti (art. 6 par. 1 lett. e) GDPR); 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142" w:right="-285" w:hanging="284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>in generale per l’esecuzione di compiti di interesse pubblico o comunque connessi all’esercizio di pubblici poteri, ivi incluse finalità di archiviazione, ricerca storica e di analisi per scopi statistici (art. 6 par. 1 lett. e) GDPR)</w:t>
      </w:r>
    </w:p>
    <w:p w:rsidR="00770FFC" w:rsidRPr="00462338" w:rsidRDefault="00770FFC" w:rsidP="0046233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-142" w:right="-285" w:firstLine="0"/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  <w:lang w:eastAsia="it-IT"/>
        </w:rPr>
        <w:t>in generale per l’adempimento di obblighi di legge (art. 6 par. 1 lett. c) GDPR).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Potrebbero essere raccolti e trattati dati appartenenti categorie particolari (art. 9 GDPR) qualora ciò si renda necessario per motivi di interesse pubblico rilevante (art. 9 par. 2 lett. g) GDPR  e art. 2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sexies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d.lgs. 196/03), quali ad esempio concessione, liquidazione, modifica e revoca di benefici economici, agevolazioni, elargizioni, altri emolumenti e abilitazioni;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attivita'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socio-assistenziali a tutela dei minori e soggetti bisognosi, non autosufficienti e incapaci; tutela sociale della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maternita'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ed interruzione volontaria della gravidanza, dipendenze, assistenza, integrazione sociale e diritti dei disabili; accesso a documenti amministrativi e accesso civico; cittadinanza, immigrazione, asilo, condizione dello straniero e del profugo, stato di rifugiato;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attivita'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di controllo e ispettive; rapporti tra i soggetti pubblici e gli enti del terzo settore.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  <w:t>Natura obbligatoria o facoltativa del conferimento dei dati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 xml:space="preserve">Il conferimento dei dati è obbligatorio in tutti i casi in cui lo stesso è richiesto in base a disposizioni di  legge, di regolamento, normativa comunitaria, disposizioni </w:t>
      </w:r>
      <w:r w:rsid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i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mpartite da Autorità e da organi di vigilanza e controllo. 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>Il conferimento è altresì obbligatorio in tutti i casi sia necessario a consentire un efficace adempimento degli obblighi amministrativi facenti capo ai singoli uffici dell’Ente.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Il mancato, inesatto o incompleto conferimento dei dati potrebbe avere come conseguenza l’impossibilità di proseguire o concludere i procedimenti attivati  su istanza dell’interessato; l’impossibilità di erogare i servizi e/o le agevolazioni richiesti dagli interessati.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  <w:t>Destinatari o categorie di destinatari dei dati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>I dati potranno essere resi accessibili ai soggetti espressamente autorizzati al trattamento ai sensi dell’art. 29 Regolamento UE 2016/679 ed ai soggetti nominati responsabili del trattamento ai sensi dell’art. 28 Regolamento UE 2016/679.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I dati  potranno inoltre essere comunicati alle seguenti categorie di soggetti:</w:t>
      </w:r>
    </w:p>
    <w:p w:rsidR="00770FFC" w:rsidRPr="00462338" w:rsidRDefault="00770FFC" w:rsidP="0046233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142" w:right="-285" w:firstLine="0"/>
        <w:jc w:val="both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soggetti privati, enti pubblici economici ed altri enti pubblici, qualora la comunicazione sia prevista per adempiere agli obblighi di legge o di regolamento, ovvero qualora la comunicazione sia necessaria per lo svolgimento di funzioni istituzionali o per l’esecuzione di compiti di interesse pubblico o connessi all’esercizio di pubblici poteri.</w:t>
      </w:r>
    </w:p>
    <w:p w:rsidR="00770FFC" w:rsidRPr="00462338" w:rsidRDefault="00770FFC" w:rsidP="0046233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142" w:right="-285" w:firstLine="0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Per le suddette finalità i dati potranno essere comunicati a soggetti quali: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altri Enti locali 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amministrazioni pubbliche (es. INPS, Agenzia delle Entrate, Agenzia del territorio ecc.);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asl ed organismi sanitari pubblici;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4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enti/organismi di assistenza socio-sanitaria;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amministrazioni centrali dello stato;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autorità di pubblica sicurezza;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forze di Polizia;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autorità competenti;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banche, istituti di credito; 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istituti previdenziali;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imprese di assicurazione;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gestori di servizio mensa e società di trasporto; </w:t>
      </w:r>
    </w:p>
    <w:p w:rsidR="00770FFC" w:rsidRPr="00462338" w:rsidRDefault="00770FFC" w:rsidP="00462338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-142" w:right="-285" w:firstLine="284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istituti scolastici per l’applicazione dei benefici economici.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I dati potranno essere comunicati ad altri soggetti pubblici o privati nel rispetto delle modalità e dei limiti previsti dalla normativa in vigore in materia di trasparenza amministrativa.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I dati non saranno normalmente oggetto di diffusione fatto salvo l’adempimento agli obblighi imposti da norme di legge e/o di regolamento.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Qualora previsto per legge o qualora vi siano rilevanti  motivi di interesse pubblico, i dati potranno essere trasferiti verso Paesi terzi od organizzazioni internazionali nel rispetto delle disposizioni di cui agli artt. 46 e ss. Regolamento UE 2016/679.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</w:r>
      <w:r w:rsidRPr="00462338">
        <w:rPr>
          <w:rFonts w:ascii="Times New Roman" w:eastAsia="Times New Roman" w:hAnsi="Times New Roman" w:cs="Times New Roman"/>
          <w:b/>
          <w:color w:val="151515"/>
          <w:sz w:val="14"/>
          <w:szCs w:val="14"/>
        </w:rPr>
        <w:t>Periodo di conservazione dei dati</w:t>
      </w:r>
      <w:r w:rsidRPr="00462338">
        <w:rPr>
          <w:rFonts w:ascii="Times New Roman" w:eastAsia="Times New Roman" w:hAnsi="Times New Roman" w:cs="Times New Roman"/>
          <w:b/>
          <w:color w:val="151515"/>
          <w:sz w:val="14"/>
          <w:szCs w:val="14"/>
        </w:rPr>
        <w:br/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I dati saranno trattati e conservati per tutto il tempo necessario all'erogazione della prestazione o del servizio richiesto e, successivamente alla conclusione del procedimento o alla cessazione del servizio erogato, i dati saranno conservati in conformità alle norme sulla conservazione della documentazione amministrativa. 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>I dati personali saranno conservati comunque nel rispetto dei termini di conservazione previsti per legge o da regolamento.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  <w:t>Diritti riconosciuti all’interessato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 xml:space="preserve">L’interessato ha il diritto in qualunque momento di esercitare i diritti di cui agli artt. 15- 22 Regolamento UE 2016/679. In particolare, ai sensi dell’art. 15 Regolamento UE 2016/679, l’interessato ha il diritto di ottenere la conferma dell'esistenza o meno di un trattamento di dati personali che lo riguardano ed in tal caso ottenere l’accesso ai dati personali e ottenere le informazioni riguardanti le finalità del trattamento, le categorie dei dati personali trattati, i destinatari o categorie di destinatari dei dati, il periodo di conservazione o i criteri utilizzati per determinarlo, chiedere la rettifica, la cancellazione dei dati personali o la limitazione del trattamento od opporsi al trattamento, e qualora i dati non siano stati raccolti presso l’interessato ottenere tutte le informazioni disponibili sulla loro origine. 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>L’interessato ha altresì diritto di rettifica (art. 16 Regolamento UE 2016/679), diritto alla cancellazione dei dati personali (art. 17 Regolamento UE 2016/679), diritto di limitazione di trattamento (art. 18 Regolamento UE 2016/679), diritto alla portabilità dei dati (art. 20 Regolamento UE 2016/679). Ai sensi dell’art. 21 Regolamento UE 2016/679 ha altresì diritto di opporsi in qualsiasi momento, per motivi connessi alla sua situazione particolare, al trattamento dei dati personali che lo riguardano ai sensi dell’art. 6 par. 1 lett. e) o f) Regolamento UE 2016/679, salvo che il Titolare dimostri l'esistenza di motivi legittimi cogenti per procedere al trattamento che prevalgono sugli interessi, sui diritti e sulle libertà dell'interessato oppure per l'accertamento, l'esercizio o la difesa di un diritto in sede giudiziaria.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Per l’esercizio dei propri diritti l’interessato può rivolgersi al Comune di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Prizzi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 (</w:t>
      </w:r>
      <w:hyperlink r:id="rId9" w:history="1">
        <w:r w:rsidRPr="00462338">
          <w:rPr>
            <w:rStyle w:val="Collegamentoipertestuale"/>
            <w:rFonts w:ascii="Times New Roman" w:eastAsia="Times New Roman" w:hAnsi="Times New Roman" w:cs="Times New Roman"/>
            <w:sz w:val="14"/>
            <w:szCs w:val="14"/>
          </w:rPr>
          <w:t>protocollo@comunediprizzi.gov.it</w:t>
        </w:r>
      </w:hyperlink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) o direttamente al Responsabile della protezione dei dati personali (</w:t>
      </w:r>
      <w:hyperlink r:id="rId10" w:history="1">
        <w:r w:rsidRPr="00462338">
          <w:rPr>
            <w:rStyle w:val="Collegamentoipertestuale"/>
            <w:rFonts w:ascii="Times New Roman" w:eastAsia="Times New Roman" w:hAnsi="Times New Roman" w:cs="Times New Roman"/>
            <w:sz w:val="14"/>
            <w:szCs w:val="14"/>
          </w:rPr>
          <w:t>lucaburgio@hotmail.it</w:t>
        </w:r>
      </w:hyperlink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).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L’interessato ha altresì il diritto di proporre reclamo al Garante (art. 77 Regolamento UE 2016/679).</w:t>
      </w:r>
    </w:p>
    <w:p w:rsidR="00770FFC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151515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b/>
          <w:bCs/>
          <w:color w:val="151515"/>
          <w:sz w:val="14"/>
          <w:szCs w:val="14"/>
        </w:rPr>
        <w:t>Titolare e Responsabili del trattamento</w:t>
      </w: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br/>
        <w:t xml:space="preserve">Titolare del trattamento è il Comune di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Prizzi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, con sede </w:t>
      </w:r>
      <w:proofErr w:type="spellStart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inPrizzi</w:t>
      </w:r>
      <w:proofErr w:type="spellEnd"/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 C/so Umberto 64, PEC : (</w:t>
      </w:r>
      <w:hyperlink r:id="rId11" w:history="1">
        <w:r w:rsidRPr="00462338">
          <w:rPr>
            <w:rStyle w:val="Collegamentoipertestuale"/>
            <w:rFonts w:ascii="Times New Roman" w:eastAsia="Times New Roman" w:hAnsi="Times New Roman" w:cs="Times New Roman"/>
            <w:sz w:val="14"/>
            <w:szCs w:val="14"/>
          </w:rPr>
          <w:t>comunediprizzi.protocollo@certificata.com</w:t>
        </w:r>
      </w:hyperlink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; mail: </w:t>
      </w:r>
      <w:hyperlink r:id="rId12" w:history="1">
        <w:r w:rsidRPr="00462338">
          <w:rPr>
            <w:rStyle w:val="Collegamentoipertestuale"/>
            <w:rFonts w:ascii="Times New Roman" w:eastAsia="Times New Roman" w:hAnsi="Times New Roman" w:cs="Times New Roman"/>
            <w:sz w:val="14"/>
            <w:szCs w:val="14"/>
          </w:rPr>
          <w:t>protocollo@comunediprizzi.gov.it</w:t>
        </w:r>
      </w:hyperlink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>)</w:t>
      </w:r>
    </w:p>
    <w:p w:rsidR="002967A9" w:rsidRPr="00462338" w:rsidRDefault="00770FFC" w:rsidP="00462338">
      <w:pPr>
        <w:shd w:val="clear" w:color="auto" w:fill="FFFFFF"/>
        <w:spacing w:after="0" w:line="240" w:lineRule="auto"/>
        <w:ind w:left="-142" w:right="-285"/>
        <w:rPr>
          <w:rFonts w:ascii="Times New Roman" w:hAnsi="Times New Roman" w:cs="Times New Roman"/>
          <w:sz w:val="14"/>
          <w:szCs w:val="14"/>
        </w:rPr>
      </w:pPr>
      <w:r w:rsidRPr="00462338">
        <w:rPr>
          <w:rFonts w:ascii="Times New Roman" w:eastAsia="Times New Roman" w:hAnsi="Times New Roman" w:cs="Times New Roman"/>
          <w:color w:val="151515"/>
          <w:sz w:val="14"/>
          <w:szCs w:val="14"/>
        </w:rPr>
        <w:t xml:space="preserve">L’elenco aggiornato dei Responsabili del </w:t>
      </w:r>
      <w:r w:rsidRPr="00462338">
        <w:rPr>
          <w:rFonts w:ascii="Times New Roman" w:hAnsi="Times New Roman" w:cs="Times New Roman"/>
          <w:sz w:val="14"/>
          <w:szCs w:val="14"/>
        </w:rPr>
        <w:t>trattamento è custodito presso la sede del Titolare del trattamento.</w:t>
      </w:r>
    </w:p>
    <w:sectPr w:rsidR="002967A9" w:rsidRPr="00462338" w:rsidSect="00462338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2E"/>
    <w:multiLevelType w:val="multilevel"/>
    <w:tmpl w:val="3D92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1480D"/>
    <w:multiLevelType w:val="hybridMultilevel"/>
    <w:tmpl w:val="FE1647F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7F77C4"/>
    <w:rsid w:val="00094C7E"/>
    <w:rsid w:val="00173F0D"/>
    <w:rsid w:val="002967A9"/>
    <w:rsid w:val="003F4D7B"/>
    <w:rsid w:val="00462338"/>
    <w:rsid w:val="00490F93"/>
    <w:rsid w:val="00492171"/>
    <w:rsid w:val="0051582B"/>
    <w:rsid w:val="00770FFC"/>
    <w:rsid w:val="007F77C4"/>
    <w:rsid w:val="00B83CF4"/>
    <w:rsid w:val="00E4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F0D"/>
  </w:style>
  <w:style w:type="paragraph" w:styleId="Titolo1">
    <w:name w:val="heading 1"/>
    <w:basedOn w:val="Normale"/>
    <w:next w:val="Normale"/>
    <w:link w:val="Titolo1Carattere"/>
    <w:qFormat/>
    <w:rsid w:val="007F77C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0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3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77C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0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3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rsid w:val="00B8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83CF4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70F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0FF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burgio@avvsciacca.legalmai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burgio@hotmail.it" TargetMode="External"/><Relationship Id="rId12" Type="http://schemas.openxmlformats.org/officeDocument/2006/relationships/hyperlink" Target="mailto:protocollo@comunediprizz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diprizzi.gov.it" TargetMode="External"/><Relationship Id="rId11" Type="http://schemas.openxmlformats.org/officeDocument/2006/relationships/hyperlink" Target="mailto:comunediprizzi.protocollo@certificata.com" TargetMode="External"/><Relationship Id="rId5" Type="http://schemas.openxmlformats.org/officeDocument/2006/relationships/hyperlink" Target="mailto:comunediprizzi.protocollo@certificata.com" TargetMode="External"/><Relationship Id="rId10" Type="http://schemas.openxmlformats.org/officeDocument/2006/relationships/hyperlink" Target="mailto:lucaburgio@hot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diprizzi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2019-01-09T09:43:00Z</dcterms:created>
  <dcterms:modified xsi:type="dcterms:W3CDTF">2019-01-09T11:29:00Z</dcterms:modified>
</cp:coreProperties>
</file>